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D9E1" w14:textId="2B6A794F" w:rsidR="00470C5D" w:rsidRDefault="00470C5D" w:rsidP="006838E4"/>
    <w:p w14:paraId="0AF38D43" w14:textId="77777777" w:rsidR="00CD3E85" w:rsidRPr="00E812CE" w:rsidRDefault="00CD3E85" w:rsidP="00CD3E85">
      <w:pPr>
        <w:shd w:val="clear" w:color="auto" w:fill="FFFFFF"/>
        <w:suppressAutoHyphens/>
        <w:spacing w:before="278" w:after="278" w:line="360" w:lineRule="auto"/>
        <w:jc w:val="center"/>
        <w:rPr>
          <w:rFonts w:eastAsiaTheme="minorEastAsia" w:cs="Calibri"/>
          <w:color w:val="000000"/>
          <w:sz w:val="24"/>
          <w:szCs w:val="24"/>
          <w:lang w:eastAsia="pl-PL"/>
        </w:rPr>
      </w:pPr>
      <w:r w:rsidRPr="00E812CE">
        <w:rPr>
          <w:rFonts w:ascii="Garamond" w:eastAsiaTheme="minorEastAsia" w:hAnsi="Garamond" w:cs="Calibri"/>
          <w:b/>
          <w:bCs/>
          <w:color w:val="000000"/>
          <w:sz w:val="24"/>
          <w:szCs w:val="24"/>
          <w:lang w:eastAsia="pl-PL"/>
        </w:rPr>
        <w:t>KLAUZULA INFORMACYJNA</w:t>
      </w:r>
    </w:p>
    <w:p w14:paraId="3C7F0009" w14:textId="77777777" w:rsidR="00CD3E85" w:rsidRPr="00CD3E85" w:rsidRDefault="00CD3E85" w:rsidP="00CD3E85">
      <w:pPr>
        <w:suppressAutoHyphens/>
        <w:spacing w:after="134" w:line="244" w:lineRule="auto"/>
        <w:ind w:right="115"/>
        <w:contextualSpacing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zwanego dalej RODO, informuję, że:</w:t>
      </w:r>
    </w:p>
    <w:p w14:paraId="6F311D31" w14:textId="42F0F276" w:rsidR="00CD3E85" w:rsidRPr="00CD3E85" w:rsidRDefault="00CD3E85" w:rsidP="00CD3E85">
      <w:pPr>
        <w:suppressAutoHyphens/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l) Administratorem danych osobowych przetwarzanych w związku z prowadzonym postępowaniem o udzielenie zamówienia publicznego jest Powiatowe Centrum Pomocy Rodzinie w Mińsku Mazowieckim, ul. Konstytucji 3 Maja 16, 05-300 Mińsk Mazowiecki</w:t>
      </w:r>
    </w:p>
    <w:p w14:paraId="4A39C0B5" w14:textId="327EA822" w:rsidR="00CD3E85" w:rsidRDefault="00CD3E85" w:rsidP="00CD3E85">
      <w:pPr>
        <w:numPr>
          <w:ilvl w:val="0"/>
          <w:numId w:val="23"/>
        </w:numPr>
        <w:suppressAutoHyphens/>
        <w:spacing w:after="0" w:line="240" w:lineRule="auto"/>
        <w:ind w:left="284" w:right="11" w:hanging="284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 xml:space="preserve">Dane kontaktowe Inspektora Ochrony Danych Osobowych są następujące:  </w:t>
      </w:r>
      <w:hyperlink r:id="rId8" w:history="1">
        <w:r w:rsidRPr="0099584A">
          <w:rPr>
            <w:rStyle w:val="Hipercze"/>
            <w:rFonts w:ascii="Times New Roman" w:hAnsi="Times New Roman" w:cs="Times New Roman"/>
          </w:rPr>
          <w:t>renata@pcpr-minskmaz.pl</w:t>
        </w:r>
      </w:hyperlink>
    </w:p>
    <w:p w14:paraId="24A2CCC7" w14:textId="68ECA915" w:rsidR="00CD3E85" w:rsidRPr="00CD3E85" w:rsidRDefault="00CD3E85" w:rsidP="00CD3E85">
      <w:pPr>
        <w:numPr>
          <w:ilvl w:val="0"/>
          <w:numId w:val="23"/>
        </w:numPr>
        <w:suppressAutoHyphens/>
        <w:spacing w:after="0" w:line="240" w:lineRule="auto"/>
        <w:ind w:left="0" w:right="11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 xml:space="preserve">Dane osobowe przetwarzane będą na podstawie art. 6 ust. I lit. b i c RODO, w celu związanym </w:t>
      </w:r>
      <w:r w:rsidRPr="00CD3E85">
        <w:rPr>
          <w:rFonts w:ascii="Times New Roman" w:hAnsi="Times New Roman" w:cs="Times New Roman"/>
        </w:rPr>
        <w:br/>
        <w:t>z postępowaniem o udzielenie zamówienia  polegającego na organizacji   i przeprowadzeniu szkolenia  w ramach projektu „Postaw na siebie” współfinansowanego ze środków Europejskiego Funduszu Społecznego”.</w:t>
      </w:r>
    </w:p>
    <w:p w14:paraId="1496ACC9" w14:textId="77777777" w:rsidR="00CD3E85" w:rsidRPr="00CD3E85" w:rsidRDefault="00CD3E85" w:rsidP="00CD3E85">
      <w:pPr>
        <w:numPr>
          <w:ilvl w:val="0"/>
          <w:numId w:val="23"/>
        </w:numPr>
        <w:suppressAutoHyphens/>
        <w:spacing w:after="0" w:line="252" w:lineRule="auto"/>
        <w:ind w:left="0" w:right="14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Odbiorcami danych osobowych będą osoby lub podmioty, którym udostępniona zostanie dokumentacja postępowania w oparciu o przepisy:</w:t>
      </w:r>
    </w:p>
    <w:p w14:paraId="736F6139" w14:textId="77777777" w:rsidR="00CD3E85" w:rsidRPr="00CD3E85" w:rsidRDefault="00CD3E85" w:rsidP="00CD3E85">
      <w:pPr>
        <w:suppressAutoHyphens/>
        <w:spacing w:after="0" w:line="240" w:lineRule="auto"/>
        <w:ind w:right="11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  <w:noProof/>
        </w:rPr>
        <w:drawing>
          <wp:inline distT="0" distB="0" distL="0" distR="0" wp14:anchorId="15824DE0" wp14:editId="42F23635">
            <wp:extent cx="77677" cy="13704"/>
            <wp:effectExtent l="0" t="0" r="0" b="0"/>
            <wp:docPr id="7732" name="Picture 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" name="Picture 77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E85">
        <w:rPr>
          <w:rFonts w:ascii="Times New Roman" w:hAnsi="Times New Roman" w:cs="Times New Roman"/>
        </w:rPr>
        <w:t xml:space="preserve"> ustawy z dnia 6 września 2001 r. o dostępnie do informacji publicznej (Dz. U. z 2019 r. poz. 1429 z </w:t>
      </w:r>
      <w:proofErr w:type="spellStart"/>
      <w:r w:rsidRPr="00CD3E85">
        <w:rPr>
          <w:rFonts w:ascii="Times New Roman" w:hAnsi="Times New Roman" w:cs="Times New Roman"/>
        </w:rPr>
        <w:t>późn</w:t>
      </w:r>
      <w:proofErr w:type="spellEnd"/>
      <w:r w:rsidRPr="00CD3E85">
        <w:rPr>
          <w:rFonts w:ascii="Times New Roman" w:hAnsi="Times New Roman" w:cs="Times New Roman"/>
        </w:rPr>
        <w:t xml:space="preserve">. zm.), </w:t>
      </w:r>
      <w:r w:rsidRPr="00CD3E85">
        <w:rPr>
          <w:rFonts w:ascii="Times New Roman" w:hAnsi="Times New Roman" w:cs="Times New Roman"/>
          <w:noProof/>
        </w:rPr>
        <w:drawing>
          <wp:inline distT="0" distB="0" distL="0" distR="0" wp14:anchorId="6116730F" wp14:editId="3548DE31">
            <wp:extent cx="82246" cy="9136"/>
            <wp:effectExtent l="0" t="0" r="0" b="0"/>
            <wp:docPr id="7733" name="Picture 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" name="Picture 77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E85">
        <w:rPr>
          <w:rFonts w:ascii="Times New Roman" w:hAnsi="Times New Roman" w:cs="Times New Roman"/>
        </w:rPr>
        <w:t xml:space="preserve"> ustawy z dnia 27 sierpnia 2009 r. o finansach publicznych (Dz. U. z 2019 r. poz. 869 z </w:t>
      </w:r>
      <w:proofErr w:type="spellStart"/>
      <w:r w:rsidRPr="00CD3E85">
        <w:rPr>
          <w:rFonts w:ascii="Times New Roman" w:hAnsi="Times New Roman" w:cs="Times New Roman"/>
        </w:rPr>
        <w:t>późn</w:t>
      </w:r>
      <w:proofErr w:type="spellEnd"/>
      <w:r w:rsidRPr="00CD3E85">
        <w:rPr>
          <w:rFonts w:ascii="Times New Roman" w:hAnsi="Times New Roman" w:cs="Times New Roman"/>
        </w:rPr>
        <w:t xml:space="preserve">. zm.), </w:t>
      </w:r>
      <w:r w:rsidRPr="00CD3E85">
        <w:rPr>
          <w:rFonts w:ascii="Times New Roman" w:hAnsi="Times New Roman" w:cs="Times New Roman"/>
          <w:noProof/>
        </w:rPr>
        <w:drawing>
          <wp:inline distT="0" distB="0" distL="0" distR="0" wp14:anchorId="4780CC2D" wp14:editId="3325B40A">
            <wp:extent cx="77677" cy="13704"/>
            <wp:effectExtent l="0" t="0" r="0" b="0"/>
            <wp:docPr id="7734" name="Picture 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" name="Picture 77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677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E85">
        <w:rPr>
          <w:rFonts w:ascii="Times New Roman" w:hAnsi="Times New Roman" w:cs="Times New Roman"/>
        </w:rPr>
        <w:t xml:space="preserve"> właściwe dla instytucji kontrolnych wobec Zamawiającego.</w:t>
      </w:r>
    </w:p>
    <w:p w14:paraId="12F1CF7B" w14:textId="77777777" w:rsidR="00CD3E85" w:rsidRPr="00CD3E85" w:rsidRDefault="00CD3E85" w:rsidP="00CD3E85">
      <w:pPr>
        <w:numPr>
          <w:ilvl w:val="0"/>
          <w:numId w:val="23"/>
        </w:numPr>
        <w:suppressAutoHyphens/>
        <w:spacing w:after="0" w:line="240" w:lineRule="auto"/>
        <w:ind w:left="0" w:right="11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Dane osobowe będą przechowywane przez czas trwania umowy, a następnie przez okres przechowywania dokumentacji postępowania lub umowy zgodnie z właściwą kategorią archiwalną.</w:t>
      </w:r>
    </w:p>
    <w:p w14:paraId="61B15A41" w14:textId="77777777" w:rsidR="00CD3E85" w:rsidRPr="00CD3E85" w:rsidRDefault="00CD3E85" w:rsidP="00CD3E85">
      <w:pPr>
        <w:numPr>
          <w:ilvl w:val="0"/>
          <w:numId w:val="23"/>
        </w:numPr>
        <w:suppressAutoHyphens/>
        <w:spacing w:after="0" w:line="252" w:lineRule="auto"/>
        <w:ind w:left="0" w:right="14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Podanie danych osobowych jest niezbędne do prawidłowego przeprowadzenia postępowania o udzielenie zamówienia publicznego, zawarcia umów i ich dalszej realizacji. Niepodanie danych osobowych spowoduje, że nie będzie możliwe uwzględnienie złożonej oferty i zawarcie umów.</w:t>
      </w:r>
    </w:p>
    <w:p w14:paraId="6BE04EC5" w14:textId="77777777" w:rsidR="00CD3E85" w:rsidRPr="00CD3E85" w:rsidRDefault="00CD3E85" w:rsidP="00CD3E85">
      <w:pPr>
        <w:numPr>
          <w:ilvl w:val="0"/>
          <w:numId w:val="23"/>
        </w:numPr>
        <w:suppressAutoHyphens/>
        <w:spacing w:after="0" w:line="252" w:lineRule="auto"/>
        <w:ind w:left="0" w:right="14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 xml:space="preserve">W odniesieniu do danych osobowych decyzje nie będą podejmowane w sposób zautomatyzowany, stosownie do art. 22 RODO. </w:t>
      </w:r>
    </w:p>
    <w:p w14:paraId="173ACFA2" w14:textId="77777777" w:rsidR="00CD3E85" w:rsidRPr="00CD3E85" w:rsidRDefault="00CD3E85" w:rsidP="00CD3E85">
      <w:pPr>
        <w:numPr>
          <w:ilvl w:val="0"/>
          <w:numId w:val="23"/>
        </w:numPr>
        <w:suppressAutoHyphens/>
        <w:spacing w:after="0" w:line="252" w:lineRule="auto"/>
        <w:ind w:left="0" w:right="14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Osobie, której dane dotyczą przysługuje:</w:t>
      </w:r>
    </w:p>
    <w:p w14:paraId="463C3B44" w14:textId="77777777" w:rsidR="00CD3E85" w:rsidRPr="00CD3E85" w:rsidRDefault="00CD3E85" w:rsidP="00CD3E85">
      <w:pPr>
        <w:suppressAutoHyphens/>
        <w:spacing w:after="38"/>
        <w:ind w:left="360" w:right="86"/>
        <w:rPr>
          <w:rFonts w:ascii="Times New Roman" w:hAnsi="Times New Roman" w:cs="Times New Roman"/>
          <w:noProof/>
        </w:rPr>
      </w:pPr>
      <w:r w:rsidRPr="00CD3E85">
        <w:rPr>
          <w:rFonts w:ascii="Times New Roman" w:hAnsi="Times New Roman" w:cs="Times New Roman"/>
        </w:rPr>
        <w:t xml:space="preserve">- na podstawie art, 15 RODO prawo dostępu do swoich danych osobowych, </w:t>
      </w:r>
    </w:p>
    <w:p w14:paraId="0FBA6923" w14:textId="77777777" w:rsidR="00CD3E85" w:rsidRPr="00CD3E85" w:rsidRDefault="00CD3E85" w:rsidP="00CD3E85">
      <w:pPr>
        <w:suppressAutoHyphens/>
        <w:spacing w:after="38"/>
        <w:ind w:left="360" w:right="86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  <w:noProof/>
        </w:rPr>
        <w:t xml:space="preserve">- </w:t>
      </w:r>
      <w:r w:rsidRPr="00CD3E85">
        <w:rPr>
          <w:rFonts w:ascii="Times New Roman" w:hAnsi="Times New Roman" w:cs="Times New Roman"/>
        </w:rPr>
        <w:t>na podstawie art. 16 RODO prawo do sprostowania swoich danych osobowych,</w:t>
      </w:r>
    </w:p>
    <w:p w14:paraId="7D60177D" w14:textId="77777777" w:rsidR="00CD3E85" w:rsidRPr="00CD3E85" w:rsidRDefault="00CD3E85" w:rsidP="00CD3E85">
      <w:pPr>
        <w:suppressAutoHyphens/>
        <w:spacing w:after="38"/>
        <w:ind w:left="360" w:right="86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 xml:space="preserve">- na podstawie art. 18 RODO prawo żądania od administratora ograniczenia przetwarzania danych osobowych z zastrzeżeniem przypadków, o których mowa w art. 18 ust. 2 RODO, </w:t>
      </w:r>
    </w:p>
    <w:p w14:paraId="6A7203F4" w14:textId="77777777" w:rsidR="00CD3E85" w:rsidRPr="00CD3E85" w:rsidRDefault="00CD3E85" w:rsidP="00CD3E85">
      <w:pPr>
        <w:suppressAutoHyphens/>
        <w:spacing w:after="38"/>
        <w:ind w:left="360" w:right="86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  <w:noProof/>
        </w:rPr>
        <w:t xml:space="preserve">- </w:t>
      </w:r>
      <w:r w:rsidRPr="00CD3E85">
        <w:rPr>
          <w:rFonts w:ascii="Times New Roman" w:hAnsi="Times New Roman" w:cs="Times New Roman"/>
        </w:rPr>
        <w:t xml:space="preserve"> prawo do wniesienia skargi do Prezesa Urzędu Ochrony Danych Osobowych, gdy uzna, że przetwarzanie danych osobowych narusza przepisy RODO. </w:t>
      </w:r>
    </w:p>
    <w:p w14:paraId="330E970F" w14:textId="77777777" w:rsidR="00CD3E85" w:rsidRPr="00CD3E85" w:rsidRDefault="00CD3E85" w:rsidP="00CD3E85">
      <w:pPr>
        <w:suppressAutoHyphens/>
        <w:spacing w:after="38"/>
        <w:ind w:left="-142" w:right="86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9) Nie przysługuje osobie, której dane dotyczą:</w:t>
      </w:r>
    </w:p>
    <w:p w14:paraId="51C5F81C" w14:textId="77777777" w:rsidR="00CD3E85" w:rsidRPr="00CD3E85" w:rsidRDefault="00CD3E85" w:rsidP="00CD3E85">
      <w:pPr>
        <w:suppressAutoHyphens/>
        <w:spacing w:after="38"/>
        <w:ind w:left="360" w:right="86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  <w:noProof/>
        </w:rPr>
        <w:t>-</w:t>
      </w:r>
      <w:r w:rsidRPr="00CD3E85">
        <w:rPr>
          <w:rFonts w:ascii="Times New Roman" w:hAnsi="Times New Roman" w:cs="Times New Roman"/>
        </w:rPr>
        <w:t xml:space="preserve"> w związku z art. 17 ust. 3 lit. b, d lub e RODO prawo do usunięcia danych osobowych, </w:t>
      </w:r>
    </w:p>
    <w:p w14:paraId="32CC25F6" w14:textId="77777777" w:rsidR="00CD3E85" w:rsidRPr="00CD3E85" w:rsidRDefault="00CD3E85" w:rsidP="00CD3E85">
      <w:pPr>
        <w:suppressAutoHyphens/>
        <w:spacing w:after="38"/>
        <w:ind w:left="360" w:right="86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 xml:space="preserve">-  prawo do przenoszenia danych osobowych, o którym mowa w art. 20 RODO, </w:t>
      </w:r>
    </w:p>
    <w:p w14:paraId="5CD91566" w14:textId="77777777" w:rsidR="00CD3E85" w:rsidRPr="00CD3E85" w:rsidRDefault="00CD3E85" w:rsidP="00CD3E85">
      <w:pPr>
        <w:suppressAutoHyphens/>
        <w:spacing w:after="38"/>
        <w:ind w:left="360" w:right="86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  <w:noProof/>
        </w:rPr>
        <w:t xml:space="preserve">- </w:t>
      </w:r>
      <w:r w:rsidRPr="00CD3E85">
        <w:rPr>
          <w:rFonts w:ascii="Times New Roman" w:hAnsi="Times New Roman" w:cs="Times New Roman"/>
        </w:rPr>
        <w:t xml:space="preserve"> na podstawie art. 21 RODO prawo sprzeciwu, wobec przetwarzania danych osobowych, gdyż podstawą prawną przetwarzania danych osobowych jest art. 6 ust. 1 lit. c RODO.</w:t>
      </w:r>
    </w:p>
    <w:p w14:paraId="012DA000" w14:textId="0FFF6001" w:rsidR="001B6719" w:rsidRDefault="00CD3E85" w:rsidP="001B6719">
      <w:pPr>
        <w:suppressAutoHyphens/>
        <w:spacing w:after="38"/>
        <w:ind w:right="86"/>
        <w:jc w:val="both"/>
        <w:rPr>
          <w:rFonts w:ascii="Times New Roman" w:hAnsi="Times New Roman" w:cs="Times New Roman"/>
        </w:rPr>
      </w:pPr>
      <w:r w:rsidRPr="00CD3E85">
        <w:rPr>
          <w:rFonts w:ascii="Times New Roman" w:hAnsi="Times New Roman" w:cs="Times New Roman"/>
        </w:rPr>
        <w:t>10</w:t>
      </w:r>
      <w:r w:rsidR="00E65A1E">
        <w:rPr>
          <w:rFonts w:ascii="Times New Roman" w:hAnsi="Times New Roman" w:cs="Times New Roman"/>
        </w:rPr>
        <w:t>)</w:t>
      </w:r>
      <w:r w:rsidRPr="00CD3E85">
        <w:rPr>
          <w:rFonts w:ascii="Times New Roman" w:hAnsi="Times New Roman" w:cs="Times New Roman"/>
        </w:rPr>
        <w:t xml:space="preserve"> Dane osobowe na podstawie przepisów prawa mogą zostać udostępnione  Instytucji Zarządzającej Regionalnym Programem  Operacyjnym Województwa Mazowieckiego  ( Zarządowi Województwa Mazowieckiego),nadzorującej  postępowanie o udzielenie zamówienia polegającego na organizacji  i przeprowadzeniu </w:t>
      </w:r>
      <w:r w:rsidR="00956E62">
        <w:rPr>
          <w:rFonts w:ascii="Times New Roman" w:hAnsi="Times New Roman" w:cs="Times New Roman"/>
        </w:rPr>
        <w:t>wyjazdu integracyjno-szkoleniowego</w:t>
      </w:r>
      <w:r w:rsidRPr="00CD3E85">
        <w:rPr>
          <w:rFonts w:ascii="Times New Roman" w:hAnsi="Times New Roman" w:cs="Times New Roman"/>
        </w:rPr>
        <w:t xml:space="preserve"> w ramach projektu „Postaw na siebie” współfinansowanego ze środków Europejskiego Funduszu Społecznego”.</w:t>
      </w:r>
    </w:p>
    <w:p w14:paraId="0508D8F7" w14:textId="77777777" w:rsidR="001B6719" w:rsidRDefault="001B6719" w:rsidP="001B6719">
      <w:pPr>
        <w:suppressAutoHyphens/>
        <w:spacing w:after="38"/>
        <w:ind w:right="86"/>
        <w:jc w:val="both"/>
        <w:rPr>
          <w:rFonts w:ascii="Times New Roman" w:hAnsi="Times New Roman" w:cs="Times New Roman"/>
        </w:rPr>
      </w:pPr>
    </w:p>
    <w:p w14:paraId="1C81700B" w14:textId="5AF196A8" w:rsidR="00CD3E85" w:rsidRPr="001B6719" w:rsidRDefault="00CD3E85" w:rsidP="001B6719">
      <w:pPr>
        <w:suppressAutoHyphens/>
        <w:spacing w:after="38"/>
        <w:ind w:right="86"/>
        <w:jc w:val="both"/>
        <w:rPr>
          <w:rFonts w:ascii="Times New Roman" w:hAnsi="Times New Roman" w:cs="Times New Roman"/>
        </w:rPr>
      </w:pPr>
      <w:r w:rsidRPr="003A7313">
        <w:t>....................................... dnia ......................</w:t>
      </w:r>
    </w:p>
    <w:p w14:paraId="2CB4189C" w14:textId="48FAB9F8" w:rsidR="00CD3E85" w:rsidRPr="00867D14" w:rsidRDefault="00CD3E85" w:rsidP="00CD3E85">
      <w:pPr>
        <w:widowControl w:val="0"/>
        <w:tabs>
          <w:tab w:val="center" w:pos="1980"/>
          <w:tab w:val="left" w:pos="6375"/>
        </w:tabs>
        <w:autoSpaceDE w:val="0"/>
        <w:jc w:val="both"/>
        <w:rPr>
          <w:i/>
          <w:iCs/>
          <w:sz w:val="18"/>
          <w:szCs w:val="18"/>
        </w:rPr>
      </w:pPr>
      <w:r w:rsidRPr="00867D14">
        <w:rPr>
          <w:i/>
          <w:iCs/>
          <w:sz w:val="18"/>
          <w:szCs w:val="18"/>
        </w:rPr>
        <w:t xml:space="preserve">          (miejscowość)                             (data)                                                           </w:t>
      </w:r>
    </w:p>
    <w:p w14:paraId="1420DE82" w14:textId="77777777" w:rsidR="00CD3E85" w:rsidRPr="003A7313" w:rsidRDefault="00CD3E85" w:rsidP="001B6719">
      <w:pPr>
        <w:widowControl w:val="0"/>
        <w:tabs>
          <w:tab w:val="left" w:pos="6375"/>
        </w:tabs>
        <w:autoSpaceDE w:val="0"/>
        <w:spacing w:after="0" w:line="240" w:lineRule="auto"/>
        <w:ind w:left="4247"/>
        <w:jc w:val="center"/>
        <w:rPr>
          <w:i/>
          <w:iCs/>
        </w:rPr>
      </w:pPr>
      <w:r w:rsidRPr="003A7313">
        <w:rPr>
          <w:i/>
          <w:iCs/>
        </w:rPr>
        <w:t>…………………………………………</w:t>
      </w:r>
    </w:p>
    <w:p w14:paraId="720A3BEB" w14:textId="596301CB" w:rsidR="00CD3E85" w:rsidRPr="00867D14" w:rsidRDefault="00CD3E85" w:rsidP="00FE5A67">
      <w:pPr>
        <w:widowControl w:val="0"/>
        <w:tabs>
          <w:tab w:val="left" w:pos="6375"/>
        </w:tabs>
        <w:autoSpaceDE w:val="0"/>
        <w:spacing w:after="0" w:line="240" w:lineRule="auto"/>
        <w:ind w:left="4247"/>
        <w:jc w:val="center"/>
        <w:rPr>
          <w:i/>
          <w:iCs/>
          <w:sz w:val="18"/>
          <w:szCs w:val="18"/>
        </w:rPr>
      </w:pPr>
      <w:r w:rsidRPr="00867D14">
        <w:rPr>
          <w:i/>
          <w:iCs/>
          <w:sz w:val="18"/>
          <w:szCs w:val="18"/>
        </w:rPr>
        <w:t>(podpis i pieczątka osoby uprawnionej</w:t>
      </w:r>
      <w:r w:rsidR="00FE5A67">
        <w:rPr>
          <w:i/>
          <w:iCs/>
          <w:sz w:val="18"/>
          <w:szCs w:val="18"/>
        </w:rPr>
        <w:t xml:space="preserve"> </w:t>
      </w:r>
      <w:r w:rsidRPr="00867D14">
        <w:rPr>
          <w:i/>
          <w:iCs/>
          <w:sz w:val="18"/>
          <w:szCs w:val="18"/>
        </w:rPr>
        <w:t>do występowania w imieniu wykonawcy)</w:t>
      </w:r>
    </w:p>
    <w:sectPr w:rsidR="00CD3E85" w:rsidRPr="00867D14" w:rsidSect="00CD3E85">
      <w:headerReference w:type="default" r:id="rId12"/>
      <w:footerReference w:type="default" r:id="rId13"/>
      <w:pgSz w:w="11479" w:h="17436"/>
      <w:pgMar w:top="142" w:right="551" w:bottom="1022" w:left="567" w:header="5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82AC" w14:textId="77777777" w:rsidR="00B76226" w:rsidRDefault="00B76226" w:rsidP="00DA562A">
      <w:pPr>
        <w:spacing w:after="0" w:line="240" w:lineRule="auto"/>
      </w:pPr>
      <w:r>
        <w:separator/>
      </w:r>
    </w:p>
  </w:endnote>
  <w:endnote w:type="continuationSeparator" w:id="0">
    <w:p w14:paraId="2EB81FFC" w14:textId="77777777" w:rsidR="00B76226" w:rsidRDefault="00B76226" w:rsidP="00DA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8C0" w14:textId="77777777" w:rsidR="004D32BF" w:rsidRPr="004D32BF" w:rsidRDefault="004D32BF" w:rsidP="004D32BF"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D32BF">
      <w:rPr>
        <w:rFonts w:ascii="Tahoma" w:eastAsia="SimSun" w:hAnsi="Tahoma" w:cs="Tahoma"/>
        <w:kern w:val="3"/>
        <w:sz w:val="14"/>
        <w:szCs w:val="14"/>
        <w:lang w:eastAsia="zh-CN" w:bidi="hi-IN"/>
      </w:rPr>
      <w:t>Projekt „</w:t>
    </w:r>
    <w:r w:rsidR="00764504">
      <w:rPr>
        <w:rFonts w:ascii="Tahoma" w:eastAsia="SimSun" w:hAnsi="Tahoma" w:cs="Tahoma"/>
        <w:kern w:val="3"/>
        <w:sz w:val="14"/>
        <w:szCs w:val="14"/>
        <w:lang w:eastAsia="zh-CN" w:bidi="hi-IN"/>
      </w:rPr>
      <w:t>Postaw na siebie</w:t>
    </w:r>
    <w:r w:rsidRPr="004D32BF">
      <w:rPr>
        <w:rFonts w:ascii="Tahoma" w:eastAsia="SimSun" w:hAnsi="Tahoma" w:cs="Tahoma"/>
        <w:kern w:val="3"/>
        <w:sz w:val="14"/>
        <w:szCs w:val="14"/>
        <w:lang w:eastAsia="zh-CN" w:bidi="hi-IN"/>
      </w:rPr>
      <w:t>” współfinansowany ze środków  Europejskiego Funduszu  Społecznego w ramach Regionalnego Programu Operacyjnego Województwa Mazowieckiego na lata 2014 – 2020, Oś IX Wspieranie włączenia społecznego i walka z ubóstwem.</w:t>
    </w:r>
  </w:p>
  <w:p w14:paraId="0D51A0C6" w14:textId="77777777" w:rsidR="00DA562A" w:rsidRDefault="00DA562A">
    <w:pPr>
      <w:pStyle w:val="Stopka"/>
    </w:pPr>
  </w:p>
  <w:p w14:paraId="0F91894D" w14:textId="77777777" w:rsidR="00DA562A" w:rsidRDefault="00DA562A">
    <w:pPr>
      <w:pStyle w:val="Stopka"/>
    </w:pPr>
  </w:p>
  <w:p w14:paraId="5D4CF961" w14:textId="77777777" w:rsidR="004D32BF" w:rsidRDefault="004D3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6DEB" w14:textId="77777777" w:rsidR="00B76226" w:rsidRDefault="00B76226" w:rsidP="00DA562A">
      <w:pPr>
        <w:spacing w:after="0" w:line="240" w:lineRule="auto"/>
      </w:pPr>
      <w:r>
        <w:separator/>
      </w:r>
    </w:p>
  </w:footnote>
  <w:footnote w:type="continuationSeparator" w:id="0">
    <w:p w14:paraId="0A3CFD24" w14:textId="77777777" w:rsidR="00B76226" w:rsidRDefault="00B76226" w:rsidP="00DA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F536" w14:textId="77777777" w:rsidR="00DA562A" w:rsidRDefault="002D65CA" w:rsidP="002D65CA">
    <w:pPr>
      <w:pStyle w:val="Nagwek"/>
    </w:pPr>
    <w:r>
      <w:rPr>
        <w:rFonts w:ascii="Times New Roman" w:hAnsi="Times New Roman"/>
        <w:i/>
        <w:noProof/>
      </w:rPr>
      <w:drawing>
        <wp:anchor distT="0" distB="0" distL="114300" distR="114300" simplePos="0" relativeHeight="251659264" behindDoc="0" locked="0" layoutInCell="1" allowOverlap="1" wp14:anchorId="2C4F3750" wp14:editId="7609C7EF">
          <wp:simplePos x="0" y="0"/>
          <wp:positionH relativeFrom="column">
            <wp:posOffset>0</wp:posOffset>
          </wp:positionH>
          <wp:positionV relativeFrom="paragraph">
            <wp:posOffset>304165</wp:posOffset>
          </wp:positionV>
          <wp:extent cx="6119996" cy="527764"/>
          <wp:effectExtent l="0" t="0" r="0" b="5636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27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32E0A70" w14:textId="77777777" w:rsidR="00DA562A" w:rsidRDefault="00DA5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0CF"/>
    <w:multiLevelType w:val="hybridMultilevel"/>
    <w:tmpl w:val="170A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402"/>
    <w:multiLevelType w:val="hybridMultilevel"/>
    <w:tmpl w:val="55CE43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455804"/>
    <w:multiLevelType w:val="hybridMultilevel"/>
    <w:tmpl w:val="C36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96"/>
    <w:multiLevelType w:val="hybridMultilevel"/>
    <w:tmpl w:val="C2DA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1764"/>
    <w:multiLevelType w:val="hybridMultilevel"/>
    <w:tmpl w:val="010A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90B90"/>
    <w:multiLevelType w:val="hybridMultilevel"/>
    <w:tmpl w:val="69B6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783A"/>
    <w:multiLevelType w:val="hybridMultilevel"/>
    <w:tmpl w:val="2FB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588C"/>
    <w:multiLevelType w:val="hybridMultilevel"/>
    <w:tmpl w:val="5CF8F4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A44D6"/>
    <w:multiLevelType w:val="hybridMultilevel"/>
    <w:tmpl w:val="FD507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AC3"/>
    <w:multiLevelType w:val="multilevel"/>
    <w:tmpl w:val="0E1A4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5760A2F"/>
    <w:multiLevelType w:val="hybridMultilevel"/>
    <w:tmpl w:val="D638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A"/>
    <w:multiLevelType w:val="hybridMultilevel"/>
    <w:tmpl w:val="6E2053B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B484ECB"/>
    <w:multiLevelType w:val="hybridMultilevel"/>
    <w:tmpl w:val="2A00B4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072C"/>
    <w:multiLevelType w:val="hybridMultilevel"/>
    <w:tmpl w:val="688EA230"/>
    <w:lvl w:ilvl="0" w:tplc="BF06D736">
      <w:start w:val="2"/>
      <w:numFmt w:val="decimal"/>
      <w:lvlText w:val="%1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0E953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1E5ABA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4447BE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2CDFCC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4FFC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9CF59A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49762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5ACD3A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C31B6"/>
    <w:multiLevelType w:val="hybridMultilevel"/>
    <w:tmpl w:val="BAF24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579C1"/>
    <w:multiLevelType w:val="hybridMultilevel"/>
    <w:tmpl w:val="7F86D85E"/>
    <w:lvl w:ilvl="0" w:tplc="67022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227A4"/>
    <w:multiLevelType w:val="hybridMultilevel"/>
    <w:tmpl w:val="3CB0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A2361"/>
    <w:multiLevelType w:val="hybridMultilevel"/>
    <w:tmpl w:val="068ED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B0A2D"/>
    <w:multiLevelType w:val="hybridMultilevel"/>
    <w:tmpl w:val="3ABEF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5370B"/>
    <w:multiLevelType w:val="hybridMultilevel"/>
    <w:tmpl w:val="9B7428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296CED"/>
    <w:multiLevelType w:val="multilevel"/>
    <w:tmpl w:val="36664A66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8"/>
  </w:num>
  <w:num w:numId="7">
    <w:abstractNumId w:val="1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2"/>
  </w:num>
  <w:num w:numId="15">
    <w:abstractNumId w:val="4"/>
  </w:num>
  <w:num w:numId="16">
    <w:abstractNumId w:val="1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0"/>
  </w:num>
  <w:num w:numId="21">
    <w:abstractNumId w:val="20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5D"/>
    <w:rsid w:val="000D11CB"/>
    <w:rsid w:val="000D2CF2"/>
    <w:rsid w:val="000F5F18"/>
    <w:rsid w:val="00146167"/>
    <w:rsid w:val="00187CE3"/>
    <w:rsid w:val="001B6719"/>
    <w:rsid w:val="001D3D20"/>
    <w:rsid w:val="001D4C8F"/>
    <w:rsid w:val="001F3B71"/>
    <w:rsid w:val="0022170C"/>
    <w:rsid w:val="00222933"/>
    <w:rsid w:val="00225DBE"/>
    <w:rsid w:val="00293218"/>
    <w:rsid w:val="002C0300"/>
    <w:rsid w:val="002D5AE1"/>
    <w:rsid w:val="002D5E69"/>
    <w:rsid w:val="002D65CA"/>
    <w:rsid w:val="003278A8"/>
    <w:rsid w:val="003568FF"/>
    <w:rsid w:val="0036461E"/>
    <w:rsid w:val="00390D20"/>
    <w:rsid w:val="003B5D78"/>
    <w:rsid w:val="003F2B55"/>
    <w:rsid w:val="00417137"/>
    <w:rsid w:val="00443660"/>
    <w:rsid w:val="00470C5D"/>
    <w:rsid w:val="0049739D"/>
    <w:rsid w:val="004D32BF"/>
    <w:rsid w:val="004D3923"/>
    <w:rsid w:val="004E7D78"/>
    <w:rsid w:val="005969D4"/>
    <w:rsid w:val="006838E4"/>
    <w:rsid w:val="0068654A"/>
    <w:rsid w:val="00694472"/>
    <w:rsid w:val="00695781"/>
    <w:rsid w:val="006A09C6"/>
    <w:rsid w:val="006B1FD4"/>
    <w:rsid w:val="006D0702"/>
    <w:rsid w:val="006F7462"/>
    <w:rsid w:val="00706BDB"/>
    <w:rsid w:val="00764504"/>
    <w:rsid w:val="00777412"/>
    <w:rsid w:val="007909C3"/>
    <w:rsid w:val="007C03BD"/>
    <w:rsid w:val="007F397D"/>
    <w:rsid w:val="008111A5"/>
    <w:rsid w:val="008236E1"/>
    <w:rsid w:val="00837E7E"/>
    <w:rsid w:val="00843162"/>
    <w:rsid w:val="00845823"/>
    <w:rsid w:val="008A57F0"/>
    <w:rsid w:val="00952ED1"/>
    <w:rsid w:val="00956E62"/>
    <w:rsid w:val="009612EC"/>
    <w:rsid w:val="009A7334"/>
    <w:rsid w:val="009F11EF"/>
    <w:rsid w:val="009F1EF2"/>
    <w:rsid w:val="009F2C3F"/>
    <w:rsid w:val="00A76D15"/>
    <w:rsid w:val="00A9064B"/>
    <w:rsid w:val="00A92291"/>
    <w:rsid w:val="00AA1CC2"/>
    <w:rsid w:val="00AD7374"/>
    <w:rsid w:val="00AE0456"/>
    <w:rsid w:val="00B672DD"/>
    <w:rsid w:val="00B70764"/>
    <w:rsid w:val="00B76226"/>
    <w:rsid w:val="00BA337D"/>
    <w:rsid w:val="00BD6D76"/>
    <w:rsid w:val="00BE00A8"/>
    <w:rsid w:val="00BE34FC"/>
    <w:rsid w:val="00C326AC"/>
    <w:rsid w:val="00C40520"/>
    <w:rsid w:val="00C57213"/>
    <w:rsid w:val="00C960D4"/>
    <w:rsid w:val="00CA77BE"/>
    <w:rsid w:val="00CD3E85"/>
    <w:rsid w:val="00CF50DC"/>
    <w:rsid w:val="00D75B49"/>
    <w:rsid w:val="00D8303C"/>
    <w:rsid w:val="00D9284D"/>
    <w:rsid w:val="00DA562A"/>
    <w:rsid w:val="00DB59BC"/>
    <w:rsid w:val="00DB72B1"/>
    <w:rsid w:val="00DC41A3"/>
    <w:rsid w:val="00DD6D7A"/>
    <w:rsid w:val="00E65A1E"/>
    <w:rsid w:val="00E776D4"/>
    <w:rsid w:val="00E8467D"/>
    <w:rsid w:val="00E87FBC"/>
    <w:rsid w:val="00EC154B"/>
    <w:rsid w:val="00EE5543"/>
    <w:rsid w:val="00EE7796"/>
    <w:rsid w:val="00F202AE"/>
    <w:rsid w:val="00F31111"/>
    <w:rsid w:val="00F927D2"/>
    <w:rsid w:val="00FD4279"/>
    <w:rsid w:val="00FE1261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5E2DD"/>
  <w15:chartTrackingRefBased/>
  <w15:docId w15:val="{F1277CB6-952E-4FA8-95A6-C51B731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0C5D"/>
    <w:pPr>
      <w:widowControl w:val="0"/>
      <w:tabs>
        <w:tab w:val="center" w:pos="4536"/>
        <w:tab w:val="right" w:pos="9072"/>
      </w:tabs>
      <w:suppressAutoHyphens/>
      <w:snapToGrid w:val="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0C5D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69"/>
    <w:rPr>
      <w:rFonts w:ascii="Segoe UI" w:hAnsi="Segoe UI" w:cs="Segoe UI"/>
      <w:sz w:val="18"/>
      <w:szCs w:val="18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DA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A562A"/>
  </w:style>
  <w:style w:type="character" w:styleId="Odwoanieprzypisudolnego">
    <w:name w:val="footnote reference"/>
    <w:basedOn w:val="Domylnaczcionkaakapitu"/>
    <w:uiPriority w:val="99"/>
    <w:semiHidden/>
    <w:unhideWhenUsed/>
    <w:rsid w:val="00F31111"/>
    <w:rPr>
      <w:vertAlign w:val="superscript"/>
    </w:rPr>
  </w:style>
  <w:style w:type="table" w:styleId="Tabela-Siatka">
    <w:name w:val="Table Grid"/>
    <w:basedOn w:val="Standardowy"/>
    <w:uiPriority w:val="59"/>
    <w:rsid w:val="00F31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4">
    <w:name w:val="Tekst treści (4)"/>
    <w:rsid w:val="00146167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08" w:lineRule="exact"/>
      <w:textAlignment w:val="baseline"/>
    </w:pPr>
    <w:rPr>
      <w:rFonts w:ascii="Calibri" w:eastAsia="Calibri" w:hAnsi="Calibri" w:cs="Times New Roman"/>
      <w:color w:val="000000"/>
      <w:kern w:val="3"/>
      <w:sz w:val="17"/>
      <w:szCs w:val="17"/>
      <w:lang w:val="pl" w:eastAsia="pl"/>
    </w:rPr>
  </w:style>
  <w:style w:type="paragraph" w:customStyle="1" w:styleId="Teksttreci2">
    <w:name w:val="Tekst treści (2)"/>
    <w:rsid w:val="00146167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68" w:lineRule="exact"/>
      <w:ind w:hanging="460"/>
      <w:textAlignment w:val="baseline"/>
    </w:pPr>
    <w:rPr>
      <w:rFonts w:ascii="Calibri" w:eastAsia="Calibri" w:hAnsi="Calibri" w:cs="Times New Roman"/>
      <w:color w:val="000000"/>
      <w:kern w:val="3"/>
      <w:lang w:val="pl" w:eastAsia="pl"/>
    </w:rPr>
  </w:style>
  <w:style w:type="paragraph" w:customStyle="1" w:styleId="Heading">
    <w:name w:val="Heading"/>
    <w:basedOn w:val="Normalny"/>
    <w:rsid w:val="004171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909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E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@pcpr-minskma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92CB-73FB-4CE4-85C7-06F0EC8B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Małecka</cp:lastModifiedBy>
  <cp:revision>2</cp:revision>
  <cp:lastPrinted>2020-06-26T12:58:00Z</cp:lastPrinted>
  <dcterms:created xsi:type="dcterms:W3CDTF">2021-08-13T12:55:00Z</dcterms:created>
  <dcterms:modified xsi:type="dcterms:W3CDTF">2021-08-13T12:55:00Z</dcterms:modified>
</cp:coreProperties>
</file>